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E581" w14:textId="57AEA917" w:rsidR="00963F62" w:rsidRPr="00963F62" w:rsidRDefault="00963F62" w:rsidP="00963F62">
      <w:pPr>
        <w:spacing w:line="240" w:lineRule="auto"/>
        <w:jc w:val="center"/>
        <w:rPr>
          <w:rFonts w:ascii="Candara" w:hAnsi="Candara"/>
          <w:b/>
          <w:i/>
          <w:sz w:val="28"/>
          <w:szCs w:val="28"/>
          <w:lang w:eastAsia="sl-SI"/>
        </w:rPr>
      </w:pPr>
      <w:r w:rsidRPr="00963F62">
        <w:rPr>
          <w:rFonts w:ascii="Times New Roman" w:hAnsi="Times New Roman"/>
          <w:noProof/>
          <w:sz w:val="24"/>
          <w:lang w:eastAsia="sl-SI"/>
        </w:rPr>
        <w:drawing>
          <wp:anchor distT="0" distB="0" distL="114300" distR="114300" simplePos="0" relativeHeight="251657216" behindDoc="1" locked="0" layoutInCell="1" allowOverlap="1" wp14:anchorId="5C6FEA55" wp14:editId="4C7D9366">
            <wp:simplePos x="0" y="0"/>
            <wp:positionH relativeFrom="column">
              <wp:posOffset>4670425</wp:posOffset>
            </wp:positionH>
            <wp:positionV relativeFrom="paragraph">
              <wp:posOffset>-125730</wp:posOffset>
            </wp:positionV>
            <wp:extent cx="1991360" cy="1493520"/>
            <wp:effectExtent l="0" t="0" r="0" b="0"/>
            <wp:wrapNone/>
            <wp:docPr id="1" name="Slika 1" descr="LogoTable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ableTen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0B9F">
        <w:rPr>
          <w:rFonts w:ascii="Candara" w:hAnsi="Candara"/>
          <w:b/>
          <w:i/>
          <w:sz w:val="28"/>
          <w:szCs w:val="28"/>
          <w:lang w:eastAsia="sl-SI"/>
        </w:rPr>
        <w:t>ŠPORTNE IGRE JESENIC 20</w:t>
      </w:r>
      <w:r w:rsidR="00E364FB">
        <w:rPr>
          <w:rFonts w:ascii="Candara" w:hAnsi="Candara"/>
          <w:b/>
          <w:i/>
          <w:sz w:val="28"/>
          <w:szCs w:val="28"/>
          <w:lang w:eastAsia="sl-SI"/>
        </w:rPr>
        <w:t>2</w:t>
      </w:r>
      <w:r w:rsidR="00216EE9">
        <w:rPr>
          <w:rFonts w:ascii="Candara" w:hAnsi="Candara"/>
          <w:b/>
          <w:i/>
          <w:sz w:val="28"/>
          <w:szCs w:val="28"/>
          <w:lang w:eastAsia="sl-SI"/>
        </w:rPr>
        <w:t>2</w:t>
      </w:r>
      <w:r w:rsidR="00C70B9F">
        <w:rPr>
          <w:rFonts w:ascii="Candara" w:hAnsi="Candara"/>
          <w:b/>
          <w:i/>
          <w:sz w:val="28"/>
          <w:szCs w:val="28"/>
          <w:lang w:eastAsia="sl-SI"/>
        </w:rPr>
        <w:t>/2</w:t>
      </w:r>
      <w:r w:rsidR="00216EE9">
        <w:rPr>
          <w:rFonts w:ascii="Candara" w:hAnsi="Candara"/>
          <w:b/>
          <w:i/>
          <w:sz w:val="28"/>
          <w:szCs w:val="28"/>
          <w:lang w:eastAsia="sl-SI"/>
        </w:rPr>
        <w:t>3</w:t>
      </w:r>
    </w:p>
    <w:p w14:paraId="43795E47" w14:textId="77777777" w:rsidR="00963F62" w:rsidRPr="00963F62" w:rsidRDefault="00963F62" w:rsidP="00963F62">
      <w:pPr>
        <w:spacing w:line="240" w:lineRule="auto"/>
        <w:jc w:val="center"/>
        <w:rPr>
          <w:rFonts w:ascii="Candara" w:hAnsi="Candara"/>
          <w:b/>
          <w:i/>
          <w:sz w:val="28"/>
          <w:szCs w:val="28"/>
          <w:lang w:eastAsia="sl-SI"/>
        </w:rPr>
      </w:pPr>
      <w:r w:rsidRPr="00963F62">
        <w:rPr>
          <w:rFonts w:ascii="Candara" w:hAnsi="Candara"/>
          <w:b/>
          <w:i/>
          <w:sz w:val="28"/>
          <w:szCs w:val="28"/>
          <w:lang w:eastAsia="sl-SI"/>
        </w:rPr>
        <w:t>RAZPIS OBČINSKE NAMIZNOTENIŠKE LIGE</w:t>
      </w:r>
    </w:p>
    <w:p w14:paraId="2222B086" w14:textId="77777777" w:rsidR="00963F62" w:rsidRPr="00963F62" w:rsidRDefault="00963F62" w:rsidP="00963F62">
      <w:pPr>
        <w:spacing w:line="240" w:lineRule="auto"/>
        <w:rPr>
          <w:rFonts w:ascii="Candara" w:hAnsi="Candara"/>
          <w:sz w:val="24"/>
          <w:lang w:eastAsia="sl-SI"/>
        </w:rPr>
      </w:pPr>
    </w:p>
    <w:p w14:paraId="27DAB948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</w:p>
    <w:p w14:paraId="0D02C644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b/>
          <w:sz w:val="24"/>
          <w:lang w:eastAsia="sl-SI"/>
        </w:rPr>
        <w:t>Organizator:</w:t>
      </w:r>
      <w:r w:rsidRPr="00963F62">
        <w:rPr>
          <w:rFonts w:ascii="Candara" w:hAnsi="Candara"/>
          <w:sz w:val="24"/>
          <w:lang w:eastAsia="sl-SI"/>
        </w:rPr>
        <w:t xml:space="preserve"> Zavod za šport Jesenice, Ledarska 4, JESENICE</w:t>
      </w:r>
    </w:p>
    <w:p w14:paraId="3E7CE0A4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</w:p>
    <w:p w14:paraId="57C2C76C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b/>
          <w:sz w:val="24"/>
          <w:lang w:eastAsia="sl-SI"/>
        </w:rPr>
        <w:t>Izvajalec :</w:t>
      </w:r>
      <w:r w:rsidRPr="00963F62">
        <w:rPr>
          <w:rFonts w:ascii="Candara" w:hAnsi="Candara"/>
          <w:sz w:val="24"/>
          <w:lang w:eastAsia="sl-SI"/>
        </w:rPr>
        <w:t xml:space="preserve"> Športno društvo Jesenice, namiznoteniški klub in športna zveza Jesenice</w:t>
      </w:r>
    </w:p>
    <w:p w14:paraId="66695DE3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</w:p>
    <w:p w14:paraId="7343BDA1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b/>
          <w:sz w:val="24"/>
          <w:lang w:eastAsia="sl-SI"/>
        </w:rPr>
        <w:t>Vodja lige :</w:t>
      </w:r>
      <w:r w:rsidRPr="00963F62">
        <w:rPr>
          <w:rFonts w:ascii="Candara" w:hAnsi="Candara"/>
          <w:sz w:val="24"/>
          <w:lang w:eastAsia="sl-SI"/>
        </w:rPr>
        <w:t xml:space="preserve"> Milana Krmelj, 041 452 836</w:t>
      </w:r>
    </w:p>
    <w:p w14:paraId="08CEC679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</w:p>
    <w:p w14:paraId="7FA0C288" w14:textId="77777777" w:rsidR="00C70B9F" w:rsidRDefault="00963F62" w:rsidP="00963F62">
      <w:pPr>
        <w:spacing w:line="240" w:lineRule="auto"/>
        <w:jc w:val="both"/>
        <w:rPr>
          <w:rFonts w:ascii="Candara" w:hAnsi="Candara"/>
          <w:b/>
          <w:sz w:val="24"/>
          <w:lang w:eastAsia="sl-SI"/>
        </w:rPr>
      </w:pPr>
      <w:r w:rsidRPr="00963F62">
        <w:rPr>
          <w:rFonts w:ascii="Candara" w:hAnsi="Candara"/>
          <w:b/>
          <w:sz w:val="24"/>
          <w:lang w:eastAsia="sl-SI"/>
        </w:rPr>
        <w:t>Način tekmovanja :</w:t>
      </w:r>
    </w:p>
    <w:p w14:paraId="5553CC8C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b/>
          <w:sz w:val="24"/>
          <w:lang w:eastAsia="sl-SI"/>
        </w:rPr>
      </w:pPr>
      <w:r w:rsidRPr="00963F62">
        <w:rPr>
          <w:rFonts w:ascii="Candara" w:hAnsi="Candara"/>
          <w:b/>
          <w:sz w:val="24"/>
          <w:lang w:eastAsia="sl-SI"/>
        </w:rPr>
        <w:t>TEKMOVANJE ŠTEJE V OKVIR ŠPORTNIH IGER JESENIC</w:t>
      </w:r>
    </w:p>
    <w:p w14:paraId="0ADAFB7E" w14:textId="77777777" w:rsidR="00963F62" w:rsidRPr="00963F62" w:rsidRDefault="00963F62" w:rsidP="00C70B9F">
      <w:pPr>
        <w:spacing w:line="240" w:lineRule="auto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sz w:val="24"/>
          <w:lang w:eastAsia="sl-SI"/>
        </w:rPr>
        <w:t>Igra se vseh devet posameznih iger, kar pomeni vsak član ekipe z vsakim članom nasprotne ekipe, ter na koncu še igra dvojic. Enega igralca je možno zamenjati po odigranih treh ali šestih posameznih igrah. Vsi štirje igralci ekipe igrajo vse tekme posamezno.</w:t>
      </w:r>
    </w:p>
    <w:p w14:paraId="0DEEC214" w14:textId="77777777" w:rsidR="00963F62" w:rsidRPr="00963F62" w:rsidRDefault="00963F62" w:rsidP="00963F62">
      <w:pPr>
        <w:spacing w:line="240" w:lineRule="auto"/>
        <w:ind w:firstLine="708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sz w:val="24"/>
          <w:lang w:eastAsia="sl-SI"/>
        </w:rPr>
        <w:t>- rezultat dvoboja je lahko od 10 : 0 do 5 : 5</w:t>
      </w:r>
    </w:p>
    <w:p w14:paraId="1B9840AD" w14:textId="77777777" w:rsidR="00963F62" w:rsidRPr="00963F62" w:rsidRDefault="00963F62" w:rsidP="00963F62">
      <w:pPr>
        <w:spacing w:line="240" w:lineRule="auto"/>
        <w:ind w:firstLine="708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sz w:val="24"/>
          <w:lang w:eastAsia="sl-SI"/>
        </w:rPr>
        <w:t>- zmaga šteje dve točki, neodločen izid eno točko</w:t>
      </w:r>
    </w:p>
    <w:p w14:paraId="3AF5E44C" w14:textId="77777777" w:rsidR="00963F62" w:rsidRPr="00963F62" w:rsidRDefault="00963F62" w:rsidP="00963F62">
      <w:pPr>
        <w:spacing w:line="240" w:lineRule="auto"/>
        <w:ind w:firstLine="708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sz w:val="24"/>
          <w:lang w:eastAsia="sl-SI"/>
        </w:rPr>
        <w:t>- ob koncu je ekipa, ki osvoji največ točk, zmagovalna ekipa</w:t>
      </w:r>
    </w:p>
    <w:p w14:paraId="0643FAF9" w14:textId="77777777" w:rsidR="00963F62" w:rsidRPr="00963F62" w:rsidRDefault="00963F62" w:rsidP="00963F62">
      <w:pPr>
        <w:spacing w:line="240" w:lineRule="auto"/>
        <w:ind w:firstLine="708"/>
        <w:jc w:val="both"/>
        <w:rPr>
          <w:rFonts w:ascii="Candara" w:hAnsi="Candara"/>
          <w:sz w:val="24"/>
          <w:lang w:eastAsia="sl-SI"/>
        </w:rPr>
      </w:pPr>
    </w:p>
    <w:p w14:paraId="78FFE13E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sz w:val="24"/>
          <w:lang w:eastAsia="sl-SI"/>
        </w:rPr>
        <w:t>Ob koncu obeh ekipnih delov bodo igralci nastopili na zaključnem turnirju  v kategoriji posamezno in dvojice.</w:t>
      </w:r>
    </w:p>
    <w:p w14:paraId="0B710FF9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</w:p>
    <w:p w14:paraId="0B7E6E18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b/>
          <w:sz w:val="24"/>
          <w:lang w:eastAsia="sl-SI"/>
        </w:rPr>
        <w:t>Pričetek, čas in kraj igranja dvobojev:</w:t>
      </w:r>
      <w:r w:rsidRPr="00963F62">
        <w:rPr>
          <w:rFonts w:ascii="Candara" w:hAnsi="Candara"/>
          <w:sz w:val="24"/>
          <w:lang w:eastAsia="sl-SI"/>
        </w:rPr>
        <w:t xml:space="preserve"> Namiznoteniška dvorana v dvorani Podmežakla ob ponedeljkih od 18.00 ure dalje. </w:t>
      </w:r>
    </w:p>
    <w:p w14:paraId="0C524FC3" w14:textId="1960F733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sz w:val="24"/>
          <w:lang w:eastAsia="sl-SI"/>
        </w:rPr>
        <w:t xml:space="preserve">Tekme bodo potekale strnjeno, vsak teden en dvoboj, s pričetkom v </w:t>
      </w:r>
      <w:r w:rsidR="00C70B9F">
        <w:rPr>
          <w:rFonts w:ascii="Candara" w:hAnsi="Candara"/>
          <w:b/>
          <w:sz w:val="24"/>
          <w:lang w:eastAsia="sl-SI"/>
        </w:rPr>
        <w:t xml:space="preserve">ponedeljek </w:t>
      </w:r>
      <w:r w:rsidR="00216EE9">
        <w:rPr>
          <w:rFonts w:ascii="Candara" w:hAnsi="Candara"/>
          <w:b/>
          <w:sz w:val="24"/>
          <w:lang w:eastAsia="sl-SI"/>
        </w:rPr>
        <w:t>3</w:t>
      </w:r>
      <w:r w:rsidR="00214242">
        <w:rPr>
          <w:rFonts w:ascii="Candara" w:hAnsi="Candara"/>
          <w:b/>
          <w:sz w:val="24"/>
          <w:lang w:eastAsia="sl-SI"/>
        </w:rPr>
        <w:t>. oktobra 20</w:t>
      </w:r>
      <w:r w:rsidR="00E364FB">
        <w:rPr>
          <w:rFonts w:ascii="Candara" w:hAnsi="Candara"/>
          <w:b/>
          <w:sz w:val="24"/>
          <w:lang w:eastAsia="sl-SI"/>
        </w:rPr>
        <w:t>2</w:t>
      </w:r>
      <w:r w:rsidR="00216EE9">
        <w:rPr>
          <w:rFonts w:ascii="Candara" w:hAnsi="Candara"/>
          <w:b/>
          <w:sz w:val="24"/>
          <w:lang w:eastAsia="sl-SI"/>
        </w:rPr>
        <w:t>2</w:t>
      </w:r>
      <w:r w:rsidR="00E364FB">
        <w:rPr>
          <w:rFonts w:ascii="Candara" w:hAnsi="Candara"/>
          <w:b/>
          <w:sz w:val="24"/>
          <w:lang w:eastAsia="sl-SI"/>
        </w:rPr>
        <w:t xml:space="preserve"> </w:t>
      </w:r>
      <w:r w:rsidRPr="00963F62">
        <w:rPr>
          <w:rFonts w:ascii="Candara" w:hAnsi="Candara"/>
          <w:b/>
          <w:sz w:val="24"/>
          <w:lang w:eastAsia="sl-SI"/>
        </w:rPr>
        <w:t xml:space="preserve">ob 18.00 uri. </w:t>
      </w:r>
    </w:p>
    <w:p w14:paraId="4CCA926D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</w:p>
    <w:p w14:paraId="12604E58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b/>
          <w:sz w:val="24"/>
          <w:lang w:eastAsia="sl-SI"/>
        </w:rPr>
        <w:t>Prijave</w:t>
      </w:r>
      <w:r w:rsidRPr="00963F62">
        <w:rPr>
          <w:rFonts w:ascii="Candara" w:hAnsi="Candara"/>
          <w:sz w:val="24"/>
          <w:lang w:eastAsia="sl-SI"/>
        </w:rPr>
        <w:t xml:space="preserve"> sprejema Zavod za šport, Ledarska 4, Jesenice, Gaber Šorn in Milana Krmelj, Likovičeva 3a, Jesenice, 041 452 836, do pričetka lige</w:t>
      </w:r>
    </w:p>
    <w:p w14:paraId="13AA4B48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</w:p>
    <w:p w14:paraId="0716BD4F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b/>
          <w:sz w:val="24"/>
          <w:lang w:eastAsia="sl-SI"/>
        </w:rPr>
        <w:t>Pravico nastopa :</w:t>
      </w:r>
      <w:r w:rsidRPr="00963F62">
        <w:rPr>
          <w:rFonts w:ascii="Candara" w:hAnsi="Candara"/>
          <w:sz w:val="24"/>
          <w:lang w:eastAsia="sl-SI"/>
        </w:rPr>
        <w:t xml:space="preserve"> imajo vsi igralci in igralke</w:t>
      </w:r>
    </w:p>
    <w:p w14:paraId="0E69435D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</w:p>
    <w:p w14:paraId="7749FB15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b/>
          <w:sz w:val="24"/>
          <w:lang w:eastAsia="sl-SI"/>
        </w:rPr>
        <w:t>Nagrade</w:t>
      </w:r>
      <w:r w:rsidRPr="00963F62">
        <w:rPr>
          <w:rFonts w:ascii="Candara" w:hAnsi="Candara"/>
          <w:sz w:val="24"/>
          <w:lang w:eastAsia="sl-SI"/>
        </w:rPr>
        <w:t>:štirje člani  prvih treh uvrščenih ekip ob koncu obeh delov  prejmejo medalje. V kategoriji posamezno in dvojice bodo prvi štirje tekmovalci oz.   dvojice prejeli medalje na zaključnem turnirju.</w:t>
      </w:r>
    </w:p>
    <w:p w14:paraId="6C324C96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b/>
          <w:sz w:val="24"/>
          <w:lang w:eastAsia="sl-SI"/>
        </w:rPr>
      </w:pPr>
    </w:p>
    <w:p w14:paraId="60B10F5A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b/>
          <w:sz w:val="24"/>
          <w:lang w:eastAsia="sl-SI"/>
        </w:rPr>
        <w:t>Startnina</w:t>
      </w:r>
      <w:r w:rsidRPr="00963F62">
        <w:rPr>
          <w:rFonts w:ascii="Candara" w:hAnsi="Candara"/>
          <w:sz w:val="24"/>
          <w:lang w:eastAsia="sl-SI"/>
        </w:rPr>
        <w:t xml:space="preserve"> za ligo znaša 80 € na ekipo in se plača ob prijavi ali pred pričetkom tekmovanja.</w:t>
      </w:r>
    </w:p>
    <w:p w14:paraId="03A6C917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</w:p>
    <w:p w14:paraId="307D1F38" w14:textId="77777777" w:rsidR="00963F62" w:rsidRP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sz w:val="24"/>
          <w:lang w:eastAsia="sl-SI"/>
        </w:rPr>
        <w:t>Igra se po pravilnikih NTZS.</w:t>
      </w:r>
    </w:p>
    <w:p w14:paraId="4B237319" w14:textId="5600E83C" w:rsidR="00963F62" w:rsidRDefault="00963F62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  <w:r w:rsidRPr="00963F62">
        <w:rPr>
          <w:rFonts w:ascii="Candara" w:hAnsi="Candara"/>
          <w:sz w:val="24"/>
          <w:lang w:eastAsia="sl-SI"/>
        </w:rPr>
        <w:t>Pritožbe na tekmovanje rešuje komisija v sestavi : Gaber Šorn in Milana Krmelj.</w:t>
      </w:r>
    </w:p>
    <w:p w14:paraId="7BDA2FBF" w14:textId="77777777" w:rsidR="00E364FB" w:rsidRDefault="00E364FB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</w:p>
    <w:p w14:paraId="177AC6D8" w14:textId="77777777" w:rsidR="00E364FB" w:rsidRPr="00963F62" w:rsidRDefault="00E364FB" w:rsidP="00963F62">
      <w:pPr>
        <w:spacing w:line="240" w:lineRule="auto"/>
        <w:jc w:val="both"/>
        <w:rPr>
          <w:rFonts w:ascii="Candara" w:hAnsi="Candara"/>
          <w:sz w:val="24"/>
          <w:lang w:eastAsia="sl-SI"/>
        </w:rPr>
      </w:pPr>
    </w:p>
    <w:sectPr w:rsidR="00E364FB" w:rsidRPr="00963F62" w:rsidSect="00963F62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93CA" w14:textId="77777777" w:rsidR="009556AE" w:rsidRDefault="009556AE" w:rsidP="009A5D08">
      <w:pPr>
        <w:spacing w:line="240" w:lineRule="auto"/>
      </w:pPr>
      <w:r>
        <w:separator/>
      </w:r>
    </w:p>
  </w:endnote>
  <w:endnote w:type="continuationSeparator" w:id="0">
    <w:p w14:paraId="19A5A0A0" w14:textId="77777777" w:rsidR="009556AE" w:rsidRDefault="009556AE" w:rsidP="009A5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7DC8" w14:textId="77777777" w:rsidR="00963F62" w:rsidRDefault="00963F62" w:rsidP="00963F62">
    <w:pPr>
      <w:pStyle w:val="Noga"/>
      <w:jc w:val="center"/>
      <w:rPr>
        <w:spacing w:val="28"/>
      </w:rPr>
    </w:pPr>
    <w:r>
      <w:rPr>
        <w:spacing w:val="28"/>
      </w:rPr>
      <w:t>Program Zavoda za šport Jesenice sofinancirata:</w:t>
    </w:r>
  </w:p>
  <w:p w14:paraId="0CCB0061" w14:textId="77777777" w:rsidR="00963F62" w:rsidRDefault="00963F62" w:rsidP="00963F62">
    <w:pPr>
      <w:pStyle w:val="Noga"/>
      <w:rPr>
        <w:spacing w:val="28"/>
      </w:rPr>
    </w:pPr>
  </w:p>
  <w:p w14:paraId="62DA4ED9" w14:textId="77777777" w:rsidR="00963F62" w:rsidRDefault="00963F62" w:rsidP="00963F62">
    <w:pPr>
      <w:pStyle w:val="Noga"/>
      <w:rPr>
        <w:spacing w:val="28"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44B2803" wp14:editId="724AD3F4">
          <wp:simplePos x="0" y="0"/>
          <wp:positionH relativeFrom="column">
            <wp:posOffset>2400300</wp:posOffset>
          </wp:positionH>
          <wp:positionV relativeFrom="paragraph">
            <wp:posOffset>59690</wp:posOffset>
          </wp:positionV>
          <wp:extent cx="3111500" cy="381000"/>
          <wp:effectExtent l="19050" t="0" r="0" b="0"/>
          <wp:wrapNone/>
          <wp:docPr id="28" name="Slika 28" descr="fundacija-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acija-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4D98">
      <w:rPr>
        <w:noProof/>
        <w:spacing w:val="28"/>
        <w:lang w:eastAsia="sl-SI"/>
      </w:rPr>
      <w:drawing>
        <wp:anchor distT="0" distB="0" distL="114300" distR="114300" simplePos="0" relativeHeight="251660288" behindDoc="1" locked="0" layoutInCell="1" allowOverlap="1" wp14:anchorId="3BB221D1" wp14:editId="3BC8113D">
          <wp:simplePos x="0" y="0"/>
          <wp:positionH relativeFrom="column">
            <wp:posOffset>457200</wp:posOffset>
          </wp:positionH>
          <wp:positionV relativeFrom="paragraph">
            <wp:posOffset>132080</wp:posOffset>
          </wp:positionV>
          <wp:extent cx="407035" cy="455930"/>
          <wp:effectExtent l="0" t="0" r="0" b="0"/>
          <wp:wrapNone/>
          <wp:docPr id="29" name="Slika 29" descr="Grb Ob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Obcin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4D98">
      <w:rPr>
        <w:spacing w:val="28"/>
      </w:rPr>
      <w:t>OBČINA JESENICE</w:t>
    </w:r>
  </w:p>
  <w:p w14:paraId="6C0FC1D9" w14:textId="77777777" w:rsidR="00963F62" w:rsidRPr="00F64D98" w:rsidRDefault="00963F62" w:rsidP="00963F62">
    <w:pPr>
      <w:pStyle w:val="Noga"/>
      <w:tabs>
        <w:tab w:val="clear" w:pos="4536"/>
        <w:tab w:val="clear" w:pos="9072"/>
        <w:tab w:val="left" w:pos="3296"/>
      </w:tabs>
      <w:rPr>
        <w:spacing w:val="28"/>
      </w:rPr>
    </w:pPr>
    <w:r>
      <w:rPr>
        <w:spacing w:val="28"/>
      </w:rPr>
      <w:tab/>
    </w:r>
    <w:r>
      <w:rPr>
        <w:spacing w:val="28"/>
      </w:rPr>
      <w:tab/>
      <w:t xml:space="preserve">                </w:t>
    </w:r>
  </w:p>
  <w:p w14:paraId="338C8962" w14:textId="77777777" w:rsidR="00963F62" w:rsidRDefault="00963F62" w:rsidP="00963F62">
    <w:pPr>
      <w:pStyle w:val="Noga"/>
    </w:pPr>
  </w:p>
  <w:p w14:paraId="317F4FA4" w14:textId="77777777" w:rsidR="00963F62" w:rsidRDefault="00963F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15F7" w14:textId="77777777" w:rsidR="009556AE" w:rsidRDefault="009556AE" w:rsidP="009A5D08">
      <w:pPr>
        <w:spacing w:line="240" w:lineRule="auto"/>
      </w:pPr>
      <w:r>
        <w:separator/>
      </w:r>
    </w:p>
  </w:footnote>
  <w:footnote w:type="continuationSeparator" w:id="0">
    <w:p w14:paraId="1D9697C0" w14:textId="77777777" w:rsidR="009556AE" w:rsidRDefault="009556AE" w:rsidP="009A5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C0F8" w14:textId="77777777" w:rsidR="00D44F1E" w:rsidRDefault="00D44F1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6ADA0F20" wp14:editId="4A8325BA">
          <wp:simplePos x="0" y="0"/>
          <wp:positionH relativeFrom="column">
            <wp:posOffset>-766445</wp:posOffset>
          </wp:positionH>
          <wp:positionV relativeFrom="paragraph">
            <wp:posOffset>-363855</wp:posOffset>
          </wp:positionV>
          <wp:extent cx="7439660" cy="1028700"/>
          <wp:effectExtent l="19050" t="0" r="8890" b="0"/>
          <wp:wrapNone/>
          <wp:docPr id="27" name="Slika 1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966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C0BE3D" w14:textId="77777777" w:rsidR="00D44F1E" w:rsidRDefault="00D44F1E">
    <w:pPr>
      <w:pStyle w:val="Glava"/>
    </w:pPr>
  </w:p>
  <w:p w14:paraId="0D4F0354" w14:textId="77777777" w:rsidR="009A5D08" w:rsidRDefault="009A5D08">
    <w:pPr>
      <w:pStyle w:val="Glava"/>
    </w:pPr>
  </w:p>
  <w:p w14:paraId="2B3F66D6" w14:textId="77777777" w:rsidR="009A5D08" w:rsidRDefault="009A5D0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5DA8"/>
    <w:multiLevelType w:val="hybridMultilevel"/>
    <w:tmpl w:val="0EBA6730"/>
    <w:lvl w:ilvl="0" w:tplc="254636F0">
      <w:start w:val="100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42500"/>
    <w:multiLevelType w:val="hybridMultilevel"/>
    <w:tmpl w:val="4BB6E446"/>
    <w:lvl w:ilvl="0" w:tplc="E7E844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06138E"/>
    <w:multiLevelType w:val="hybridMultilevel"/>
    <w:tmpl w:val="E7B6F010"/>
    <w:lvl w:ilvl="0" w:tplc="E7E844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4634388">
    <w:abstractNumId w:val="2"/>
  </w:num>
  <w:num w:numId="2" w16cid:durableId="121581157">
    <w:abstractNumId w:val="1"/>
  </w:num>
  <w:num w:numId="3" w16cid:durableId="159732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08"/>
    <w:rsid w:val="00076A7F"/>
    <w:rsid w:val="000C560A"/>
    <w:rsid w:val="0012607B"/>
    <w:rsid w:val="001B6AF6"/>
    <w:rsid w:val="001E52DB"/>
    <w:rsid w:val="001F09E3"/>
    <w:rsid w:val="001F6280"/>
    <w:rsid w:val="00214242"/>
    <w:rsid w:val="00216EE9"/>
    <w:rsid w:val="00236476"/>
    <w:rsid w:val="002B18DE"/>
    <w:rsid w:val="0030702D"/>
    <w:rsid w:val="003B2735"/>
    <w:rsid w:val="00443131"/>
    <w:rsid w:val="004900CF"/>
    <w:rsid w:val="00554FF5"/>
    <w:rsid w:val="00645012"/>
    <w:rsid w:val="006913E9"/>
    <w:rsid w:val="00713AE2"/>
    <w:rsid w:val="0083037E"/>
    <w:rsid w:val="008E3EF6"/>
    <w:rsid w:val="00903400"/>
    <w:rsid w:val="009556AE"/>
    <w:rsid w:val="00963F62"/>
    <w:rsid w:val="009A2FC7"/>
    <w:rsid w:val="009A5D08"/>
    <w:rsid w:val="009D6D30"/>
    <w:rsid w:val="00A3583A"/>
    <w:rsid w:val="00BA0BA4"/>
    <w:rsid w:val="00BC5301"/>
    <w:rsid w:val="00C373FB"/>
    <w:rsid w:val="00C70B9F"/>
    <w:rsid w:val="00D44F1E"/>
    <w:rsid w:val="00DC13BE"/>
    <w:rsid w:val="00DF53DB"/>
    <w:rsid w:val="00E364FB"/>
    <w:rsid w:val="00E8309C"/>
    <w:rsid w:val="00F42434"/>
    <w:rsid w:val="00F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3611A"/>
  <w15:docId w15:val="{759AD806-DBCB-46A5-9FBB-6146CCB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52DB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5D08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5D0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A5D0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9A5D08"/>
  </w:style>
  <w:style w:type="paragraph" w:styleId="Noga">
    <w:name w:val="footer"/>
    <w:basedOn w:val="Navaden"/>
    <w:link w:val="NogaZnak"/>
    <w:unhideWhenUsed/>
    <w:rsid w:val="009A5D0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rsid w:val="009A5D08"/>
  </w:style>
  <w:style w:type="paragraph" w:customStyle="1" w:styleId="datumtevilka">
    <w:name w:val="datum številka"/>
    <w:basedOn w:val="Navaden"/>
    <w:qFormat/>
    <w:rsid w:val="001E52D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1E52D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1E52DB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3037E"/>
    <w:pPr>
      <w:spacing w:line="240" w:lineRule="auto"/>
      <w:ind w:left="720"/>
      <w:contextualSpacing/>
    </w:pPr>
    <w:rPr>
      <w:rFonts w:ascii="Times New Roman" w:hAnsi="Times New Roman"/>
      <w:szCs w:val="20"/>
      <w:lang w:eastAsia="sl-SI"/>
    </w:rPr>
  </w:style>
  <w:style w:type="character" w:styleId="Hiperpovezava">
    <w:name w:val="Hyperlink"/>
    <w:basedOn w:val="Privzetapisavaodstavka"/>
    <w:unhideWhenUsed/>
    <w:rsid w:val="002B1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jesenice.si/slike/grb1.gif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Gaber Šorn</cp:lastModifiedBy>
  <cp:revision>2</cp:revision>
  <cp:lastPrinted>2017-02-22T12:16:00Z</cp:lastPrinted>
  <dcterms:created xsi:type="dcterms:W3CDTF">2022-09-27T09:03:00Z</dcterms:created>
  <dcterms:modified xsi:type="dcterms:W3CDTF">2022-09-27T09:03:00Z</dcterms:modified>
</cp:coreProperties>
</file>